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3838D6">
      <w:pPr>
        <w:pStyle w:val="CRCoverPage"/>
        <w:tabs>
          <w:tab w:val="right" w:pos="9639"/>
        </w:tabs>
        <w:spacing w:after="0"/>
        <w:rPr>
          <w:b/>
          <w:noProof/>
          <w:sz w:val="24"/>
          <w:szCs w:val="24"/>
          <w:lang w:val="sv-SE"/>
        </w:rPr>
      </w:pPr>
      <w:r>
        <w:rPr>
          <w:b/>
          <w:noProof/>
          <w:sz w:val="24"/>
          <w:szCs w:val="24"/>
          <w:lang w:val="sv-SE"/>
        </w:rPr>
        <w:t>3GPP TSG-RAN2 #111e</w:t>
      </w:r>
      <w:r>
        <w:rPr>
          <w:b/>
          <w:noProof/>
          <w:sz w:val="24"/>
          <w:szCs w:val="24"/>
          <w:lang w:val="sv-SE"/>
        </w:rPr>
        <w:tab/>
      </w:r>
      <w:r w:rsidRPr="003838D6">
        <w:rPr>
          <w:b/>
          <w:noProof/>
          <w:sz w:val="24"/>
          <w:szCs w:val="24"/>
          <w:lang w:val="sv-SE"/>
        </w:rPr>
        <w:t>R2-200803</w:t>
      </w:r>
      <w:r>
        <w:rPr>
          <w:b/>
          <w:noProof/>
          <w:sz w:val="24"/>
          <w:szCs w:val="24"/>
          <w:lang w:val="sv-SE"/>
        </w:rPr>
        <w:t>2</w:t>
      </w:r>
    </w:p>
    <w:p w:rsidR="009B141C" w:rsidRDefault="00C754A1">
      <w:pPr>
        <w:pStyle w:val="CRCoverPage"/>
        <w:outlineLvl w:val="0"/>
        <w:rPr>
          <w:b/>
          <w:noProof/>
          <w:sz w:val="24"/>
          <w:szCs w:val="24"/>
        </w:rPr>
      </w:pPr>
      <w:r>
        <w:rPr>
          <w:b/>
          <w:noProof/>
          <w:sz w:val="24"/>
          <w:szCs w:val="24"/>
        </w:rPr>
        <w:t>Electronic meeting, August 17 – August 28, 2020</w:t>
      </w:r>
      <w:bookmarkStart w:id="0" w:name="_GoBack"/>
      <w:bookmarkEnd w:id="0"/>
    </w:p>
    <w:p w:rsidR="009B141C"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890F3A" w:rsidRPr="00890F3A">
        <w:rPr>
          <w:rFonts w:ascii="Arial" w:hAnsi="Arial"/>
          <w:sz w:val="24"/>
          <w:lang w:val="en-US" w:eastAsia="ko-KR"/>
        </w:rPr>
        <w:t>8.1.2.3 (NR_MBS-Core)</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890F3A" w:rsidRPr="00890F3A">
        <w:rPr>
          <w:rFonts w:ascii="Arial" w:hAnsi="Arial"/>
          <w:sz w:val="24"/>
          <w:lang w:val="en-US"/>
        </w:rPr>
        <w:t>Discussion on reliability improvement and UL feedback</w:t>
      </w:r>
      <w:r w:rsidR="00890F3A">
        <w:rPr>
          <w:rFonts w:ascii="Arial" w:hAnsi="Arial"/>
          <w:sz w:val="24"/>
          <w:lang w:val="en-US"/>
        </w:rPr>
        <w:t xml:space="preserve"> in NR multicast</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B141C" w:rsidRDefault="00890F3A">
      <w:pPr>
        <w:rPr>
          <w:lang w:val="en-US" w:eastAsia="ko-KR"/>
        </w:rPr>
      </w:pPr>
      <w:r w:rsidRPr="00890F3A">
        <w:rPr>
          <w:lang w:val="en-US" w:eastAsia="ko-KR"/>
        </w:rPr>
        <w:t>This document discusses reliability improvement and UL feedback, which is an objective of NR multicast WI as follows.</w:t>
      </w:r>
    </w:p>
    <w:tbl>
      <w:tblPr>
        <w:tblStyle w:val="ab"/>
        <w:tblW w:w="0" w:type="auto"/>
        <w:tblLook w:val="04A0" w:firstRow="1" w:lastRow="0" w:firstColumn="1" w:lastColumn="0" w:noHBand="0" w:noVBand="1"/>
      </w:tblPr>
      <w:tblGrid>
        <w:gridCol w:w="9631"/>
      </w:tblGrid>
      <w:tr w:rsidR="00BC12A8" w:rsidTr="00BC12A8">
        <w:tc>
          <w:tcPr>
            <w:tcW w:w="9631" w:type="dxa"/>
          </w:tcPr>
          <w:p w:rsidR="00BC12A8" w:rsidRDefault="00BC12A8">
            <w:pPr>
              <w:rPr>
                <w:lang w:val="en-US" w:eastAsia="ko-KR"/>
              </w:rPr>
            </w:pPr>
          </w:p>
          <w:p w:rsidR="00890F3A" w:rsidRDefault="00890F3A" w:rsidP="00890F3A">
            <w:pPr>
              <w:overflowPunct w:val="0"/>
              <w:autoSpaceDE w:val="0"/>
              <w:autoSpaceDN w:val="0"/>
              <w:spacing w:after="120"/>
              <w:ind w:left="720"/>
              <w:rPr>
                <w:color w:val="000000"/>
                <w:lang w:val="en-US" w:eastAsia="zh-CN"/>
              </w:rPr>
            </w:pPr>
            <w:r>
              <w:rPr>
                <w:color w:val="000000"/>
              </w:rPr>
              <w:t>…</w:t>
            </w:r>
          </w:p>
          <w:p w:rsidR="00890F3A" w:rsidRDefault="00890F3A" w:rsidP="00890F3A">
            <w:pPr>
              <w:numPr>
                <w:ilvl w:val="1"/>
                <w:numId w:val="8"/>
              </w:numPr>
              <w:overflowPunct w:val="0"/>
              <w:autoSpaceDE w:val="0"/>
              <w:autoSpaceDN w:val="0"/>
              <w:adjustRightInd w:val="0"/>
              <w:spacing w:line="240" w:lineRule="auto"/>
              <w:textAlignment w:val="baseline"/>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rsidR="00BC12A8" w:rsidRPr="00890F3A" w:rsidRDefault="00890F3A" w:rsidP="00890F3A">
            <w:pPr>
              <w:overflowPunct w:val="0"/>
              <w:autoSpaceDE w:val="0"/>
              <w:autoSpaceDN w:val="0"/>
              <w:adjustRightInd w:val="0"/>
              <w:ind w:left="720"/>
              <w:textAlignment w:val="baseline"/>
              <w:rPr>
                <w:rFonts w:eastAsia="SimSun"/>
                <w:color w:val="000000"/>
                <w:lang w:eastAsia="zh-CN"/>
              </w:rPr>
            </w:pPr>
            <w:r>
              <w:rPr>
                <w:color w:val="000000"/>
                <w:lang w:eastAsia="zh-CN"/>
              </w:rPr>
              <w:t>…</w:t>
            </w:r>
          </w:p>
        </w:tc>
      </w:tr>
    </w:tbl>
    <w:p w:rsidR="009B141C" w:rsidRDefault="009B141C">
      <w:pPr>
        <w:rPr>
          <w:lang w:val="en-US" w:eastAsia="ko-KR"/>
        </w:rPr>
      </w:pPr>
    </w:p>
    <w:p w:rsidR="009B141C" w:rsidRDefault="00C754A1">
      <w:pPr>
        <w:pStyle w:val="1"/>
        <w:rPr>
          <w:lang w:val="en-US"/>
        </w:rPr>
      </w:pPr>
      <w:r>
        <w:rPr>
          <w:lang w:val="en-US"/>
        </w:rPr>
        <w:t>2.</w:t>
      </w:r>
      <w:r>
        <w:rPr>
          <w:lang w:val="en-US"/>
        </w:rPr>
        <w:tab/>
        <w:t>Discussion</w:t>
      </w:r>
    </w:p>
    <w:p w:rsidR="00890F3A" w:rsidRPr="00890F3A" w:rsidRDefault="00890F3A" w:rsidP="00890F3A">
      <w:pPr>
        <w:rPr>
          <w:lang w:val="en-US" w:eastAsia="ko-KR"/>
        </w:rPr>
      </w:pPr>
      <w:r w:rsidRPr="00890F3A">
        <w:rPr>
          <w:lang w:val="en-US" w:eastAsia="ko-KR"/>
        </w:rPr>
        <w:t>MBS services of the reliability level which requires ARQ mechanism would be served by PTP radio bearers in RLC AM mode. For resource efficiency, PTM radio bearers, for which UM RLC would be configured, are preferred for MBS services which does not require reliability levels supported by RLC AM mode.</w:t>
      </w:r>
    </w:p>
    <w:p w:rsidR="00890F3A" w:rsidRPr="00890F3A" w:rsidRDefault="00890F3A" w:rsidP="00890F3A">
      <w:pPr>
        <w:rPr>
          <w:lang w:val="en-US" w:eastAsia="ko-KR"/>
        </w:rPr>
      </w:pPr>
      <w:r w:rsidRPr="00890F3A">
        <w:rPr>
          <w:lang w:val="en-US" w:eastAsia="ko-KR"/>
        </w:rPr>
        <w:t>It is a possible scenario that a UE, which suffers from relatively poor channel condition for a PTM radio bearer, misses more MBS service packets than other UEs. The UE does not meet the required reliability while the other UEs do. Retransmission</w:t>
      </w:r>
      <w:r>
        <w:rPr>
          <w:lang w:val="en-US" w:eastAsia="ko-KR"/>
        </w:rPr>
        <w:t>s</w:t>
      </w:r>
      <w:r w:rsidRPr="00890F3A">
        <w:rPr>
          <w:lang w:val="en-US" w:eastAsia="ko-KR"/>
        </w:rPr>
        <w:t xml:space="preserve"> based on per-UE feedback of packet losses can improve reliability of UEs suffering from packet losses. </w:t>
      </w:r>
    </w:p>
    <w:p w:rsidR="009B141C" w:rsidRDefault="00890F3A" w:rsidP="00890F3A">
      <w:pPr>
        <w:rPr>
          <w:lang w:val="en-US" w:eastAsia="ko-KR"/>
        </w:rPr>
      </w:pPr>
      <w:r w:rsidRPr="00890F3A">
        <w:rPr>
          <w:lang w:val="en-US" w:eastAsia="ko-KR"/>
        </w:rPr>
        <w:t>HARQ on per-UE level for a PTM radio bearer can be considered for improving reliability. HARQ for a PTM radio bearer requires a set of HARQ processes and the corresponding HARQ buffers. Assuming PTM radio bearers which are similar with SC-PTM of LTE, multiple sets of HARQ processes are required. The total number of HARQ processes and the total HARQ buffer size for PTM radio bearers would be considerable.</w:t>
      </w:r>
    </w:p>
    <w:p w:rsidR="00BC12A8" w:rsidRDefault="00890F3A">
      <w:pPr>
        <w:rPr>
          <w:lang w:val="en-US" w:eastAsia="ko-KR"/>
        </w:rPr>
      </w:pPr>
      <w:r w:rsidRPr="00890F3A">
        <w:rPr>
          <w:b/>
          <w:lang w:val="en-US" w:eastAsia="ko-KR"/>
        </w:rPr>
        <w:t>Observation 1. HARQ for PTM radio bearers would require considerable increase in the number of HARQ processes and HARQ buffer size.</w:t>
      </w:r>
    </w:p>
    <w:p w:rsidR="00BC12A8" w:rsidRDefault="00BC12A8">
      <w:pPr>
        <w:rPr>
          <w:lang w:val="en-US" w:eastAsia="ko-KR"/>
        </w:rPr>
      </w:pPr>
    </w:p>
    <w:p w:rsidR="00BC12A8" w:rsidRDefault="00BC6A67" w:rsidP="00890F3A">
      <w:pPr>
        <w:rPr>
          <w:lang w:val="en-US" w:eastAsia="ko-KR"/>
        </w:rPr>
      </w:pPr>
      <w:r>
        <w:rPr>
          <w:lang w:val="en-US" w:eastAsia="ko-KR"/>
        </w:rPr>
        <w:t>A</w:t>
      </w:r>
      <w:r w:rsidR="00890F3A" w:rsidRPr="00890F3A">
        <w:rPr>
          <w:lang w:val="en-US" w:eastAsia="ko-KR"/>
        </w:rPr>
        <w:t xml:space="preserve"> Layer 2 solution can be considered for reliability improvement to avoid a burden of considerable increase of the number of HARQ processes and HARQ buffer size. We think the uplink feedback can be transmitted by MAC </w:t>
      </w:r>
      <w:r>
        <w:rPr>
          <w:lang w:val="en-US" w:eastAsia="ko-KR"/>
        </w:rPr>
        <w:t>or</w:t>
      </w:r>
      <w:r w:rsidR="00890F3A" w:rsidRPr="00890F3A">
        <w:rPr>
          <w:lang w:val="en-US" w:eastAsia="ko-KR"/>
        </w:rPr>
        <w:t xml:space="preserve"> PDCP. </w:t>
      </w:r>
      <w:r>
        <w:rPr>
          <w:lang w:val="en-US" w:eastAsia="ko-KR"/>
        </w:rPr>
        <w:t>W</w:t>
      </w:r>
      <w:r w:rsidR="00890F3A" w:rsidRPr="00890F3A">
        <w:rPr>
          <w:lang w:val="en-US" w:eastAsia="ko-KR"/>
        </w:rPr>
        <w:t xml:space="preserve">e assume that a PDCP </w:t>
      </w:r>
      <w:r>
        <w:rPr>
          <w:lang w:val="en-US" w:eastAsia="ko-KR"/>
        </w:rPr>
        <w:t xml:space="preserve">entity </w:t>
      </w:r>
      <w:r w:rsidR="00890F3A" w:rsidRPr="00890F3A">
        <w:rPr>
          <w:lang w:val="en-US" w:eastAsia="ko-KR"/>
        </w:rPr>
        <w:t>is configured for a PTM radio bearer and a PTP radio bearer is bound to the PTM radio bearer to provide with uplink path.</w:t>
      </w:r>
    </w:p>
    <w:p w:rsidR="00BC12A8" w:rsidRDefault="00BC6A67" w:rsidP="00BC12A8">
      <w:pPr>
        <w:rPr>
          <w:b/>
          <w:lang w:val="en-US" w:eastAsia="ko-KR"/>
        </w:rPr>
      </w:pPr>
      <w:r w:rsidRPr="00BC6A67">
        <w:rPr>
          <w:b/>
          <w:lang w:val="en-US" w:eastAsia="ko-KR"/>
        </w:rPr>
        <w:t>Proposal 1. RAN2 discuss the transmission of the uplink feedback using a layer 2 signaling.</w:t>
      </w:r>
    </w:p>
    <w:p w:rsidR="00BC12A8" w:rsidRDefault="00BC12A8">
      <w:pPr>
        <w:rPr>
          <w:lang w:val="en-US" w:eastAsia="ko-KR"/>
        </w:rPr>
      </w:pPr>
    </w:p>
    <w:p w:rsidR="00BC6A67" w:rsidRPr="00BC6A67" w:rsidRDefault="00BC6A67" w:rsidP="00BC6A67">
      <w:pPr>
        <w:rPr>
          <w:lang w:val="en-US" w:eastAsia="ko-KR"/>
        </w:rPr>
      </w:pPr>
      <w:r w:rsidRPr="00BC6A67">
        <w:rPr>
          <w:lang w:val="en-US" w:eastAsia="ko-KR"/>
        </w:rPr>
        <w:lastRenderedPageBreak/>
        <w:t>In case that MAC transmits uplink feedback, the UE sends a MAC CE which is designed for informing missed MBS data for uplink feedback. When a MAC PDU for a PTM radio bearer is not recei</w:t>
      </w:r>
      <w:r>
        <w:rPr>
          <w:lang w:val="en-US" w:eastAsia="ko-KR"/>
        </w:rPr>
        <w:t>ved successfully at the scheduled</w:t>
      </w:r>
      <w:r w:rsidRPr="00BC6A67">
        <w:rPr>
          <w:lang w:val="en-US" w:eastAsia="ko-KR"/>
        </w:rPr>
        <w:t xml:space="preserve"> time, it c</w:t>
      </w:r>
      <w:r>
        <w:rPr>
          <w:lang w:val="en-US" w:eastAsia="ko-KR"/>
        </w:rPr>
        <w:t>an be considered as missed one.</w:t>
      </w:r>
    </w:p>
    <w:p w:rsidR="00BC12A8" w:rsidRDefault="00BC6A67" w:rsidP="00BC6A67">
      <w:pPr>
        <w:rPr>
          <w:lang w:val="en-US" w:eastAsia="ko-KR"/>
        </w:rPr>
      </w:pPr>
      <w:r w:rsidRPr="00BC6A67">
        <w:rPr>
          <w:lang w:val="en-US" w:eastAsia="ko-KR"/>
        </w:rPr>
        <w:t xml:space="preserve">A PTM radio bearer configure with UM RLC cannot detect packet loss at RLC layer because an UMD PDU containing a complete RLC SDU does not contains SN field. Assuming that a PDCP </w:t>
      </w:r>
      <w:r>
        <w:rPr>
          <w:lang w:val="en-US" w:eastAsia="ko-KR"/>
        </w:rPr>
        <w:t xml:space="preserve">entity </w:t>
      </w:r>
      <w:r w:rsidRPr="00BC6A67">
        <w:rPr>
          <w:lang w:val="en-US" w:eastAsia="ko-KR"/>
        </w:rPr>
        <w:t>is configured for a PTM radio bearer, MBS data packet loss can be detected at Layer 2. Uplink path for uplink feedback transmission is not be provided in a PTM radio bearer. It would be possible to send uplink feedback of the PTM radio bearer via uplink path of the corresponding PTP radio bearer after binding a PTP radio bearer</w:t>
      </w:r>
      <w:r>
        <w:rPr>
          <w:lang w:val="en-US" w:eastAsia="ko-KR"/>
        </w:rPr>
        <w:t xml:space="preserve"> and </w:t>
      </w:r>
      <w:r w:rsidRPr="00BC6A67">
        <w:rPr>
          <w:lang w:val="en-US" w:eastAsia="ko-KR"/>
        </w:rPr>
        <w:t>the PTM radio bearer. One option is to bind them in similar manner with PDCP CA duplication as shown in figure below.</w:t>
      </w:r>
    </w:p>
    <w:p w:rsidR="00BC6A67" w:rsidRDefault="00BC6A67" w:rsidP="00BC6A67">
      <w:pPr>
        <w:keepNext/>
        <w:jc w:val="center"/>
      </w:pPr>
      <w:r w:rsidRPr="00653C72">
        <w:rPr>
          <w:noProof/>
        </w:rPr>
        <w:object w:dxaOrig="3331" w:dyaOrig="3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170.5pt" o:ole="">
            <v:imagedata r:id="rId9" o:title=""/>
          </v:shape>
          <o:OLEObject Type="Embed" ProgID="Visio.Drawing.15" ShapeID="_x0000_i1025" DrawAspect="Content" ObjectID="_1658315618" r:id="rId10"/>
        </w:object>
      </w:r>
    </w:p>
    <w:p w:rsidR="00BC6A67" w:rsidRDefault="00BC6A67" w:rsidP="00BC6A67">
      <w:pPr>
        <w:pStyle w:val="ad"/>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8661E0">
        <w:t>A example structure for uplink feedback at Layer 2</w:t>
      </w:r>
      <w:r>
        <w:t xml:space="preserve"> in NR multicast</w:t>
      </w:r>
    </w:p>
    <w:p w:rsidR="00BC6A67" w:rsidRPr="00BC6A67" w:rsidRDefault="00BC6A67" w:rsidP="00BC6A67">
      <w:pPr>
        <w:rPr>
          <w:lang w:val="en-US" w:eastAsia="ko-KR"/>
        </w:rPr>
      </w:pPr>
      <w:r w:rsidRPr="00BC6A67">
        <w:rPr>
          <w:lang w:val="en-US" w:eastAsia="ko-KR"/>
        </w:rPr>
        <w:t>Two RLC entities are associated to a PDCP entity. One is for a PTM radio bearer. The other is for a PTM radio bearer. The RLC entity for the PTM radio bearer is configured with UM mode. The RLC entity for the PTP radio bearer can be configured with either UM mode or AM mode. The PDCP entity detects which packets are lost on the PTM radio bearer and send uplink feedback of packet losses via the PTP radio bearer.</w:t>
      </w:r>
    </w:p>
    <w:p w:rsidR="00BC6A67" w:rsidRDefault="00BC6A67" w:rsidP="00BC6A67">
      <w:pPr>
        <w:rPr>
          <w:lang w:val="en-US" w:eastAsia="ko-KR"/>
        </w:rPr>
      </w:pPr>
    </w:p>
    <w:p w:rsidR="009B141C" w:rsidRDefault="000965B7">
      <w:pPr>
        <w:pStyle w:val="1"/>
        <w:rPr>
          <w:lang w:val="en-US"/>
        </w:rPr>
      </w:pPr>
      <w:r>
        <w:rPr>
          <w:lang w:val="en-US"/>
        </w:rPr>
        <w:t>3.</w:t>
      </w:r>
      <w:r>
        <w:rPr>
          <w:lang w:val="en-US"/>
        </w:rPr>
        <w:tab/>
      </w:r>
      <w:r w:rsidRPr="000965B7">
        <w:rPr>
          <w:lang w:val="en-US"/>
        </w:rPr>
        <w:t>Conclusion</w:t>
      </w:r>
    </w:p>
    <w:p w:rsidR="009B141C" w:rsidRDefault="00BC6A67">
      <w:pPr>
        <w:rPr>
          <w:lang w:val="en-US" w:eastAsia="ko-KR"/>
        </w:rPr>
      </w:pPr>
      <w:r w:rsidRPr="00BC6A67">
        <w:rPr>
          <w:lang w:val="en-US" w:eastAsia="ko-KR"/>
        </w:rPr>
        <w:t>In this contribution, we have discussed reliabil</w:t>
      </w:r>
      <w:r>
        <w:rPr>
          <w:lang w:val="en-US" w:eastAsia="ko-KR"/>
        </w:rPr>
        <w:t>ity improvement and UL feedback in NR multicast.</w:t>
      </w:r>
    </w:p>
    <w:p w:rsidR="004F08D0" w:rsidRDefault="00BC6A67" w:rsidP="004F08D0">
      <w:pPr>
        <w:rPr>
          <w:lang w:val="en-US" w:eastAsia="ko-KR"/>
        </w:rPr>
      </w:pPr>
      <w:r w:rsidRPr="00890F3A">
        <w:rPr>
          <w:b/>
          <w:lang w:val="en-US" w:eastAsia="ko-KR"/>
        </w:rPr>
        <w:t>Observation 1. HARQ for PTM radio bearers would require considerable increase in the number of HARQ processes and HARQ buffer size.</w:t>
      </w:r>
    </w:p>
    <w:p w:rsidR="00BC6A67" w:rsidRDefault="00BC6A67" w:rsidP="00BC6A67">
      <w:pPr>
        <w:rPr>
          <w:b/>
          <w:lang w:val="en-US" w:eastAsia="ko-KR"/>
        </w:rPr>
      </w:pPr>
      <w:r w:rsidRPr="00BC6A67">
        <w:rPr>
          <w:b/>
          <w:lang w:val="en-US" w:eastAsia="ko-KR"/>
        </w:rPr>
        <w:t>Proposal 1. RAN2 discuss the transmission of the uplink feedback using a layer 2 signaling.</w:t>
      </w:r>
    </w:p>
    <w:p w:rsidR="00BC6A67" w:rsidRPr="00BC6A67" w:rsidRDefault="00BC6A67" w:rsidP="004F08D0">
      <w:pPr>
        <w:rPr>
          <w:lang w:val="en-US" w:eastAsia="ko-KR"/>
        </w:rPr>
      </w:pPr>
    </w:p>
    <w:sectPr w:rsidR="00BC6A67" w:rsidRPr="00BC6A67">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2FE" w:rsidRDefault="001F02FE">
      <w:pPr>
        <w:spacing w:after="0" w:line="240" w:lineRule="auto"/>
      </w:pPr>
      <w:r>
        <w:separator/>
      </w:r>
    </w:p>
  </w:endnote>
  <w:endnote w:type="continuationSeparator" w:id="0">
    <w:p w:rsidR="001F02FE" w:rsidRDefault="001F02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41C" w:rsidRDefault="00C754A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9B141C" w:rsidRDefault="009B14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41C" w:rsidRDefault="00C754A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536102">
      <w:rPr>
        <w:rStyle w:val="a9"/>
        <w:noProof/>
      </w:rPr>
      <w:t>1</w:t>
    </w:r>
    <w:r>
      <w:rPr>
        <w:rStyle w:val="a9"/>
      </w:rPr>
      <w:fldChar w:fldCharType="end"/>
    </w:r>
  </w:p>
  <w:p w:rsidR="009B141C" w:rsidRDefault="009B14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2FE" w:rsidRDefault="001F02FE">
      <w:pPr>
        <w:spacing w:after="0" w:line="240" w:lineRule="auto"/>
      </w:pPr>
      <w:r>
        <w:separator/>
      </w:r>
    </w:p>
  </w:footnote>
  <w:footnote w:type="continuationSeparator" w:id="0">
    <w:p w:rsidR="001F02FE" w:rsidRDefault="001F02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5"/>
  </w:num>
  <w:num w:numId="3">
    <w:abstractNumId w:val="1"/>
  </w:num>
  <w:num w:numId="4">
    <w:abstractNumId w:val="2"/>
  </w:num>
  <w:num w:numId="5">
    <w:abstractNumId w:val="4"/>
  </w:num>
  <w:num w:numId="6">
    <w:abstractNumId w:val="3"/>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965B7"/>
    <w:rsid w:val="000E0FCF"/>
    <w:rsid w:val="001F02FE"/>
    <w:rsid w:val="00207F9A"/>
    <w:rsid w:val="002417BF"/>
    <w:rsid w:val="002E6047"/>
    <w:rsid w:val="003838D6"/>
    <w:rsid w:val="00452037"/>
    <w:rsid w:val="004F08D0"/>
    <w:rsid w:val="00536102"/>
    <w:rsid w:val="00574307"/>
    <w:rsid w:val="006845FC"/>
    <w:rsid w:val="007123BB"/>
    <w:rsid w:val="0073192B"/>
    <w:rsid w:val="00890F3A"/>
    <w:rsid w:val="00897416"/>
    <w:rsid w:val="00904540"/>
    <w:rsid w:val="00991BF4"/>
    <w:rsid w:val="009B141C"/>
    <w:rsid w:val="00BC12A8"/>
    <w:rsid w:val="00BC6A67"/>
    <w:rsid w:val="00C754A1"/>
    <w:rsid w:val="00D56D07"/>
    <w:rsid w:val="00D639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13AD12-B80A-4768-8505-29513B405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1174</TotalTime>
  <Pages>2</Pages>
  <Words>607</Words>
  <Characters>3463</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 - Seong Kim</cp:lastModifiedBy>
  <cp:revision>174</cp:revision>
  <dcterms:created xsi:type="dcterms:W3CDTF">2020-03-04T00:07:00Z</dcterms:created>
  <dcterms:modified xsi:type="dcterms:W3CDTF">2020-08-07T05:26:00Z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